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42" w:rightFromText="142" w:vertAnchor="text" w:horzAnchor="margin" w:tblpX="-431" w:tblpY="1233"/>
        <w:tblW w:w="10637" w:type="dxa"/>
        <w:tblLook w:val="04A0" w:firstRow="1" w:lastRow="0" w:firstColumn="1" w:lastColumn="0" w:noHBand="0" w:noVBand="1"/>
      </w:tblPr>
      <w:tblGrid>
        <w:gridCol w:w="10637"/>
      </w:tblGrid>
      <w:tr w:rsidR="00A60970" w:rsidRPr="00A8143F" w14:paraId="5028E870" w14:textId="77777777" w:rsidTr="001C6FCF">
        <w:trPr>
          <w:trHeight w:val="5235"/>
        </w:trPr>
        <w:tc>
          <w:tcPr>
            <w:tcW w:w="10637" w:type="dxa"/>
            <w:shd w:val="clear" w:color="auto" w:fill="auto"/>
          </w:tcPr>
          <w:p w14:paraId="1C8D79DC" w14:textId="1E221E74" w:rsidR="008E4DBC" w:rsidRPr="00A0680B" w:rsidRDefault="008E4DBC" w:rsidP="003124FC">
            <w:pPr>
              <w:rPr>
                <w:rFonts w:ascii="FrankRuehl" w:hAnsi="FrankRuehl" w:cs="FrankRuehl"/>
                <w:color w:val="A27B00"/>
              </w:rPr>
            </w:pPr>
            <w:r w:rsidRPr="00A0680B">
              <w:rPr>
                <w:rFonts w:ascii="FrankRuehl" w:hAnsi="FrankRuehl" w:cs="FrankRuehl" w:hint="eastAsia"/>
                <w:color w:val="A27B00"/>
              </w:rPr>
              <w:t>In</w:t>
            </w:r>
            <w:r w:rsidRPr="00A0680B">
              <w:rPr>
                <w:rFonts w:ascii="FrankRuehl" w:hAnsi="FrankRuehl" w:cs="FrankRuehl"/>
                <w:color w:val="A27B00"/>
              </w:rPr>
              <w:t xml:space="preserve"> </w:t>
            </w:r>
            <w:r w:rsidRPr="00A0680B">
              <w:rPr>
                <w:rFonts w:ascii="FrankRuehl" w:hAnsi="FrankRuehl" w:cs="FrankRuehl" w:hint="eastAsia"/>
                <w:color w:val="A27B00"/>
              </w:rPr>
              <w:t xml:space="preserve">the </w:t>
            </w:r>
            <w:r w:rsidRPr="00A0680B">
              <w:rPr>
                <w:rFonts w:ascii="FrankRuehl" w:hAnsi="FrankRuehl" w:cs="FrankRuehl"/>
                <w:color w:val="A27B00"/>
              </w:rPr>
              <w:t>community</w:t>
            </w:r>
            <w:r w:rsidRPr="00A0680B">
              <w:rPr>
                <w:rFonts w:ascii="FrankRuehl" w:hAnsi="FrankRuehl" w:cs="FrankRuehl" w:hint="eastAsia"/>
                <w:color w:val="A27B00"/>
              </w:rPr>
              <w:t>：</w:t>
            </w:r>
            <w:r w:rsidRPr="00A0680B">
              <w:rPr>
                <w:rFonts w:ascii="FrankRuehl" w:hAnsi="FrankRuehl" w:cs="FrankRuehl" w:hint="eastAsia"/>
                <w:b/>
                <w:color w:val="A27B00"/>
              </w:rPr>
              <w:t xml:space="preserve">地域で、豊かに働き、暮らすために　</w:t>
            </w:r>
          </w:p>
          <w:p w14:paraId="101ECD02" w14:textId="0DD598A9" w:rsidR="0079116B" w:rsidRDefault="000E7AB9" w:rsidP="0079116B">
            <w:pPr>
              <w:ind w:left="105" w:hangingChars="50" w:hanging="105"/>
              <w:rPr>
                <w:rFonts w:asciiTheme="minorEastAsia" w:hAnsiTheme="minorEastAsia" w:cs="FrankRuehl"/>
                <w:szCs w:val="21"/>
              </w:rPr>
            </w:pPr>
            <w:r>
              <w:rPr>
                <w:rFonts w:asciiTheme="minorEastAsia" w:hAnsiTheme="minorEastAsia" w:cs="FrankRuehl" w:hint="eastAsia"/>
                <w:szCs w:val="21"/>
              </w:rPr>
              <w:t>○</w:t>
            </w:r>
            <w:r w:rsidR="00A0680B">
              <w:rPr>
                <w:rFonts w:asciiTheme="minorEastAsia" w:hAnsiTheme="minorEastAsia" w:cs="FrankRuehl" w:hint="eastAsia"/>
                <w:szCs w:val="21"/>
              </w:rPr>
              <w:t>2023年末から2024年年始にかけて、京都市の新施設（愛称はCOCOてらすに決定）への移転を控えているため、その時期はレクレーションの開催は難しいため、11月10日に焼肉レクレーションを実施しました。所内での</w:t>
            </w:r>
            <w:r w:rsidR="00AF1FFC">
              <w:rPr>
                <w:rFonts w:asciiTheme="minorEastAsia" w:hAnsiTheme="minorEastAsia" w:cs="FrankRuehl" w:hint="eastAsia"/>
                <w:szCs w:val="21"/>
              </w:rPr>
              <w:t>実施</w:t>
            </w:r>
            <w:r w:rsidR="00A0680B">
              <w:rPr>
                <w:rFonts w:asciiTheme="minorEastAsia" w:hAnsiTheme="minorEastAsia" w:cs="FrankRuehl" w:hint="eastAsia"/>
                <w:szCs w:val="21"/>
              </w:rPr>
              <w:t>は難しいため、普段から配食サービスでお世話になっている西新道錦会商店街のエプロンホールをお借りしました。メンバー、職員のほか、実習にこられている日本福祉大学の学生の方や、京都大学の大学院生の方にも参加頂き、楽しい</w:t>
            </w:r>
            <w:r w:rsidR="00535598">
              <w:rPr>
                <w:rFonts w:asciiTheme="minorEastAsia" w:hAnsiTheme="minorEastAsia" w:cs="FrankRuehl" w:hint="eastAsia"/>
                <w:szCs w:val="21"/>
              </w:rPr>
              <w:t>ひとときを過ごすことができました。急なお願いにも拘らず会場提供を快諾頂いた</w:t>
            </w:r>
          </w:p>
          <w:p w14:paraId="18E1B9BB" w14:textId="6C042373" w:rsidR="00535598" w:rsidRDefault="00535598" w:rsidP="00535598">
            <w:pPr>
              <w:ind w:leftChars="50" w:left="105"/>
              <w:rPr>
                <w:rFonts w:ascii="FrankRuehl" w:hAnsi="FrankRuehl" w:cs="FrankRuehl" w:hint="eastAsia"/>
                <w:szCs w:val="21"/>
              </w:rPr>
            </w:pPr>
            <w:r>
              <w:rPr>
                <w:rFonts w:ascii="FrankRuehl" w:hAnsi="FrankRuehl" w:cs="FrankRuehl" w:hint="eastAsia"/>
                <w:szCs w:val="21"/>
              </w:rPr>
              <w:t>西新道錦会商店街の皆様に深謝申しあげます。</w:t>
            </w:r>
          </w:p>
          <w:p w14:paraId="1B81C69A" w14:textId="6FC52483" w:rsidR="00A0680B" w:rsidRDefault="00C90EBD" w:rsidP="00A0680B">
            <w:pPr>
              <w:ind w:left="420" w:hangingChars="200" w:hanging="420"/>
              <w:rPr>
                <w:rFonts w:ascii="FrankRuehl" w:hAnsi="FrankRuehl" w:cs="FrankRuehl" w:hint="eastAsia"/>
                <w:szCs w:val="21"/>
              </w:rPr>
            </w:pPr>
            <w:r>
              <w:rPr>
                <w:rFonts w:ascii="FrankRuehl" w:hAnsi="FrankRuehl" w:cs="FrankRuehl" w:hint="eastAsia"/>
                <w:szCs w:val="21"/>
              </w:rPr>
              <w:t>○</w:t>
            </w:r>
            <w:r w:rsidR="00A0680B">
              <w:rPr>
                <w:rFonts w:ascii="FrankRuehl" w:hAnsi="FrankRuehl" w:cs="FrankRuehl"/>
                <w:szCs w:val="21"/>
              </w:rPr>
              <w:t xml:space="preserve"> </w:t>
            </w:r>
            <w:r w:rsidR="00535598">
              <w:rPr>
                <w:rFonts w:ascii="FrankRuehl" w:hAnsi="FrankRuehl" w:cs="FrankRuehl" w:hint="eastAsia"/>
                <w:szCs w:val="21"/>
              </w:rPr>
              <w:t>上述の通り、年末年始に施設移転を控えているため、今年のボーナスキャンペーンは、ご提供する商品を通常より控え目にせざるを得ませんでしたが、恒例の干支商品（龍っつん）を筆頭に、予想を超えるご注文を賜ることができました。皆様のご厚情に心より御礼申し上げます。１２月中にお届けに伺います</w:t>
            </w:r>
            <w:r w:rsidR="00AF1FFC">
              <w:rPr>
                <w:rFonts w:ascii="FrankRuehl" w:hAnsi="FrankRuehl" w:cs="FrankRuehl" w:hint="eastAsia"/>
                <w:szCs w:val="21"/>
              </w:rPr>
              <w:t>。今後とも</w:t>
            </w:r>
            <w:r w:rsidR="00535598">
              <w:rPr>
                <w:rFonts w:ascii="FrankRuehl" w:hAnsi="FrankRuehl" w:cs="FrankRuehl" w:hint="eastAsia"/>
                <w:szCs w:val="21"/>
              </w:rPr>
              <w:t>宜しくお願い致します。</w:t>
            </w:r>
          </w:p>
          <w:p w14:paraId="3342729A" w14:textId="0B80A27A" w:rsidR="00112556" w:rsidRDefault="00D40F82" w:rsidP="00CD1617">
            <w:pPr>
              <w:ind w:leftChars="100" w:left="420" w:hangingChars="100" w:hanging="210"/>
              <w:rPr>
                <w:rFonts w:ascii="FrankRuehl" w:hAnsi="FrankRuehl" w:cs="FrankRuehl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4C34274" wp14:editId="2F303B5C">
                  <wp:extent cx="1661160" cy="1334135"/>
                  <wp:effectExtent l="0" t="0" r="0" b="0"/>
                  <wp:docPr id="1289507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507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493" cy="1353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rankRuehl" w:hAnsi="FrankRuehl" w:cs="FrankRuehl" w:hint="eastAsia"/>
                <w:szCs w:val="21"/>
              </w:rPr>
              <w:t xml:space="preserve">　　</w:t>
            </w:r>
            <w:r>
              <w:rPr>
                <w:noProof/>
              </w:rPr>
              <w:drawing>
                <wp:inline distT="0" distB="0" distL="0" distR="0" wp14:anchorId="28113ABF" wp14:editId="21CE8925">
                  <wp:extent cx="1935480" cy="1371600"/>
                  <wp:effectExtent l="0" t="0" r="7620" b="0"/>
                  <wp:docPr id="103788898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88898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659" cy="1371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rankRuehl" w:hAnsi="FrankRuehl" w:cs="FrankRuehl" w:hint="eastAsia"/>
                <w:szCs w:val="21"/>
              </w:rPr>
              <w:t xml:space="preserve">　　</w:t>
            </w:r>
            <w:r>
              <w:rPr>
                <w:noProof/>
              </w:rPr>
              <w:drawing>
                <wp:inline distT="0" distB="0" distL="0" distR="0" wp14:anchorId="6A50C288" wp14:editId="04E7C235">
                  <wp:extent cx="1988820" cy="1365885"/>
                  <wp:effectExtent l="0" t="0" r="0" b="5715"/>
                  <wp:docPr id="159305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05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001" cy="1366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82074AD" w14:textId="0F68C563" w:rsidR="000B635A" w:rsidRPr="00304395" w:rsidRDefault="00A2603A" w:rsidP="00083B10">
            <w:pPr>
              <w:rPr>
                <w:rFonts w:ascii="FrankRuehl" w:hAnsi="FrankRuehl" w:cs="FrankRuehl"/>
                <w:szCs w:val="21"/>
              </w:rPr>
            </w:pPr>
            <w:r>
              <w:rPr>
                <w:rFonts w:ascii="FrankRuehl" w:hAnsi="FrankRuehl" w:cs="FrankRuehl" w:hint="eastAsia"/>
                <w:szCs w:val="21"/>
              </w:rPr>
              <w:t xml:space="preserve">　</w:t>
            </w:r>
            <w:r w:rsidR="00CD1617">
              <w:rPr>
                <w:noProof/>
              </w:rPr>
              <w:drawing>
                <wp:inline distT="0" distB="0" distL="0" distR="0" wp14:anchorId="62B487B2" wp14:editId="3EEF57D9">
                  <wp:extent cx="1752600" cy="1228725"/>
                  <wp:effectExtent l="0" t="0" r="0" b="9525"/>
                  <wp:docPr id="36428929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28929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128" cy="1229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rankRuehl" w:hAnsi="FrankRuehl" w:cs="FrankRuehl" w:hint="eastAsia"/>
                <w:szCs w:val="21"/>
              </w:rPr>
              <w:t xml:space="preserve">　</w:t>
            </w:r>
            <w:r w:rsidR="00D37644">
              <w:rPr>
                <w:noProof/>
              </w:rPr>
              <w:drawing>
                <wp:inline distT="0" distB="0" distL="0" distR="0" wp14:anchorId="12BAF48A" wp14:editId="002F6B9C">
                  <wp:extent cx="1996440" cy="1272540"/>
                  <wp:effectExtent l="0" t="0" r="3810" b="3810"/>
                  <wp:docPr id="117301193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01193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721" cy="1275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D37644">
              <w:rPr>
                <w:rFonts w:ascii="FrankRuehl" w:hAnsi="FrankRuehl" w:cs="FrankRuehl" w:hint="eastAsia"/>
                <w:szCs w:val="21"/>
              </w:rPr>
              <w:t xml:space="preserve">　　</w:t>
            </w:r>
            <w:r w:rsidR="00D37644">
              <w:rPr>
                <w:noProof/>
              </w:rPr>
              <w:drawing>
                <wp:inline distT="0" distB="0" distL="0" distR="0" wp14:anchorId="24EAC808" wp14:editId="3D4E3AA0">
                  <wp:extent cx="1927860" cy="1274445"/>
                  <wp:effectExtent l="0" t="0" r="0" b="1905"/>
                  <wp:docPr id="103814689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14689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050" cy="1274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970" w:rsidRPr="00A46550" w14:paraId="013902A0" w14:textId="77777777" w:rsidTr="008E4DBC">
        <w:tc>
          <w:tcPr>
            <w:tcW w:w="10637" w:type="dxa"/>
          </w:tcPr>
          <w:p w14:paraId="09C28141" w14:textId="2AAF5DF1" w:rsidR="008E4DBC" w:rsidRPr="00A0680B" w:rsidRDefault="008E4DBC" w:rsidP="00524FC2">
            <w:pPr>
              <w:rPr>
                <w:rFonts w:ascii="FrankRuehl" w:hAnsi="FrankRuehl" w:cs="FrankRuehl"/>
                <w:color w:val="A27B00"/>
              </w:rPr>
            </w:pPr>
            <w:r w:rsidRPr="00A0680B">
              <w:rPr>
                <w:rFonts w:ascii="FrankRuehl" w:hAnsi="FrankRuehl" w:cs="FrankRuehl" w:hint="eastAsia"/>
                <w:color w:val="A27B00"/>
              </w:rPr>
              <w:t>Health</w:t>
            </w:r>
            <w:r w:rsidRPr="00A0680B">
              <w:rPr>
                <w:rFonts w:ascii="FrankRuehl" w:hAnsi="FrankRuehl" w:cs="FrankRuehl" w:hint="eastAsia"/>
                <w:color w:val="A27B00"/>
              </w:rPr>
              <w:t>：</w:t>
            </w:r>
            <w:r w:rsidRPr="00A0680B">
              <w:rPr>
                <w:rFonts w:ascii="FrankRuehl" w:hAnsi="FrankRuehl" w:cs="FrankRuehl" w:hint="eastAsia"/>
                <w:b/>
                <w:color w:val="A27B00"/>
              </w:rPr>
              <w:t>こころとからだの健康のために</w:t>
            </w:r>
          </w:p>
          <w:p w14:paraId="4B78E9C3" w14:textId="24FB27F7" w:rsidR="00535598" w:rsidRDefault="00CF3436" w:rsidP="00524FC2">
            <w:pPr>
              <w:ind w:leftChars="50" w:left="315" w:hangingChars="100" w:hanging="210"/>
              <w:rPr>
                <w:rFonts w:ascii="FrankRuehl" w:hAnsi="FrankRuehl" w:cs="FrankRuehl"/>
              </w:rPr>
            </w:pPr>
            <w:r>
              <w:rPr>
                <w:rFonts w:ascii="FrankRuehl" w:hAnsi="FrankRuehl" w:cs="FrankRuehl" w:hint="eastAsia"/>
              </w:rPr>
              <w:t>○今月も</w:t>
            </w:r>
            <w:r w:rsidR="008E4DBC">
              <w:rPr>
                <w:rFonts w:ascii="FrankRuehl" w:hAnsi="FrankRuehl" w:cs="FrankRuehl" w:hint="eastAsia"/>
              </w:rPr>
              <w:t>SFA</w:t>
            </w:r>
            <w:r w:rsidR="00BF729D">
              <w:rPr>
                <w:rFonts w:ascii="FrankRuehl" w:hAnsi="FrankRuehl" w:cs="FrankRuehl" w:hint="eastAsia"/>
              </w:rPr>
              <w:t>を実施し、</w:t>
            </w:r>
            <w:r w:rsidR="00535598">
              <w:rPr>
                <w:rFonts w:ascii="FrankRuehl" w:hAnsi="FrankRuehl" w:cs="FrankRuehl" w:hint="eastAsia"/>
              </w:rPr>
              <w:t>ストレス対処など多様なテーマでゲームを交えて</w:t>
            </w:r>
            <w:r w:rsidR="00524FC2">
              <w:rPr>
                <w:rFonts w:ascii="FrankRuehl" w:hAnsi="FrankRuehl" w:cs="FrankRuehl" w:hint="eastAsia"/>
              </w:rPr>
              <w:t>楽しく</w:t>
            </w:r>
            <w:r>
              <w:rPr>
                <w:rFonts w:ascii="FrankRuehl" w:hAnsi="FrankRuehl" w:cs="FrankRuehl" w:hint="eastAsia"/>
              </w:rPr>
              <w:t>学び合いました。</w:t>
            </w:r>
            <w:r w:rsidR="00535598">
              <w:rPr>
                <w:rFonts w:ascii="FrankRuehl" w:hAnsi="FrankRuehl" w:cs="FrankRuehl" w:hint="eastAsia"/>
              </w:rPr>
              <w:t xml:space="preserve">　　　</w:t>
            </w:r>
          </w:p>
          <w:p w14:paraId="33453618" w14:textId="7D414174" w:rsidR="008E4DBC" w:rsidRPr="00F16CE3" w:rsidRDefault="008E4DBC" w:rsidP="00535598">
            <w:pPr>
              <w:ind w:leftChars="150" w:left="315" w:firstLineChars="3800" w:firstLine="7980"/>
              <w:rPr>
                <w:rFonts w:ascii="FrankRuehl" w:hAnsi="FrankRuehl" w:cs="FrankRuehl"/>
                <w:szCs w:val="21"/>
              </w:rPr>
            </w:pPr>
            <w:r w:rsidRPr="0021021A">
              <w:rPr>
                <w:rFonts w:ascii="FrankRuehl" w:hAnsi="FrankRuehl" w:cs="FrankRuehl"/>
                <w:szCs w:val="21"/>
              </w:rPr>
              <w:t>（</w:t>
            </w:r>
            <w:r>
              <w:rPr>
                <w:rFonts w:ascii="FrankRuehl" w:hAnsi="FrankRuehl" w:cs="FrankRuehl"/>
                <w:szCs w:val="21"/>
              </w:rPr>
              <w:t>on</w:t>
            </w:r>
            <w:r>
              <w:rPr>
                <w:rFonts w:ascii="FrankRuehl" w:hAnsi="FrankRuehl" w:cs="FrankRuehl" w:hint="eastAsia"/>
                <w:szCs w:val="21"/>
              </w:rPr>
              <w:t xml:space="preserve"> </w:t>
            </w:r>
            <w:r>
              <w:rPr>
                <w:rFonts w:ascii="FrankRuehl" w:hAnsi="FrankRuehl" w:cs="FrankRuehl"/>
                <w:szCs w:val="21"/>
              </w:rPr>
              <w:t>Thursday</w:t>
            </w:r>
            <w:r w:rsidRPr="0021021A">
              <w:rPr>
                <w:rFonts w:ascii="FrankRuehl" w:hAnsi="FrankRuehl" w:cs="FrankRuehl"/>
                <w:szCs w:val="21"/>
              </w:rPr>
              <w:t>s</w:t>
            </w:r>
            <w:r w:rsidR="002E2B23">
              <w:rPr>
                <w:rFonts w:ascii="FrankRuehl" w:hAnsi="FrankRuehl" w:cs="FrankRuehl" w:hint="eastAsia"/>
                <w:szCs w:val="21"/>
              </w:rPr>
              <w:t>）</w:t>
            </w:r>
          </w:p>
        </w:tc>
      </w:tr>
      <w:tr w:rsidR="00A60970" w14:paraId="6A4BF302" w14:textId="77777777" w:rsidTr="00DF0A1B">
        <w:trPr>
          <w:trHeight w:val="60"/>
        </w:trPr>
        <w:tc>
          <w:tcPr>
            <w:tcW w:w="10637" w:type="dxa"/>
          </w:tcPr>
          <w:p w14:paraId="4E8C2DEA" w14:textId="02085FE9" w:rsidR="008E4DBC" w:rsidRPr="00A0680B" w:rsidRDefault="008E4DBC" w:rsidP="001F2D5C">
            <w:pPr>
              <w:rPr>
                <w:rFonts w:ascii="FrankRuehl" w:hAnsi="FrankRuehl" w:cs="FrankRuehl"/>
                <w:b/>
                <w:color w:val="A27B00"/>
              </w:rPr>
            </w:pPr>
            <w:r w:rsidRPr="00A0680B">
              <w:rPr>
                <w:rFonts w:ascii="FrankRuehl" w:hAnsi="FrankRuehl" w:cs="FrankRuehl"/>
                <w:b/>
                <w:color w:val="A27B00"/>
              </w:rPr>
              <w:t>Basi</w:t>
            </w:r>
            <w:r w:rsidRPr="00A0680B">
              <w:rPr>
                <w:rFonts w:ascii="FrankRuehl" w:hAnsi="FrankRuehl" w:cs="FrankRuehl" w:hint="eastAsia"/>
                <w:b/>
                <w:color w:val="A27B00"/>
              </w:rPr>
              <w:t>c Business Manner</w:t>
            </w:r>
            <w:r w:rsidRPr="00A0680B">
              <w:rPr>
                <w:rFonts w:ascii="FrankRuehl" w:hAnsi="FrankRuehl" w:cs="FrankRuehl" w:hint="eastAsia"/>
                <w:b/>
                <w:color w:val="A27B00"/>
              </w:rPr>
              <w:t>：安定して働くために</w:t>
            </w:r>
            <w:r w:rsidR="005F4174" w:rsidRPr="00A0680B">
              <w:rPr>
                <w:rFonts w:ascii="FrankRuehl" w:hAnsi="FrankRuehl" w:cs="FrankRuehl" w:hint="eastAsia"/>
                <w:b/>
                <w:color w:val="A27B00"/>
              </w:rPr>
              <w:t>だせて</w:t>
            </w:r>
          </w:p>
          <w:p w14:paraId="7CD3C24E" w14:textId="21B96598" w:rsidR="009C216E" w:rsidRDefault="009C216E" w:rsidP="009C216E">
            <w:pPr>
              <w:ind w:left="420" w:hangingChars="200" w:hanging="420"/>
              <w:rPr>
                <w:rFonts w:hint="eastAsia"/>
              </w:rPr>
            </w:pPr>
            <w:r>
              <w:rPr>
                <w:rFonts w:hint="eastAsia"/>
              </w:rPr>
              <w:t>〇</w:t>
            </w:r>
            <w:r w:rsidR="00D304D6">
              <w:rPr>
                <w:rFonts w:hint="eastAsia"/>
              </w:rPr>
              <w:t>１１月１日より、女性メンバーが伏見区の高齢者施設で介護補助員として就労を開始されました。</w:t>
            </w:r>
          </w:p>
          <w:p w14:paraId="0079222E" w14:textId="2B1C6ECF" w:rsidR="009C216E" w:rsidRDefault="00C32BA0" w:rsidP="009C216E">
            <w:pPr>
              <w:ind w:left="420" w:hangingChars="200" w:hanging="420"/>
              <w:rPr>
                <w:rFonts w:ascii="FrankRuehl" w:hAnsi="FrankRuehl" w:cs="FrankRuehl"/>
              </w:rPr>
            </w:pPr>
            <w:r>
              <w:rPr>
                <w:rFonts w:hint="eastAsia"/>
              </w:rPr>
              <w:t>○</w:t>
            </w:r>
            <w:r w:rsidR="005C5D86">
              <w:rPr>
                <w:rFonts w:hint="eastAsia"/>
              </w:rPr>
              <w:t>今月も</w:t>
            </w:r>
            <w:r>
              <w:rPr>
                <w:rFonts w:hint="eastAsia"/>
              </w:rPr>
              <w:t>男性メンバーが</w:t>
            </w:r>
            <w:r w:rsidR="007D0BBF">
              <w:rPr>
                <w:rFonts w:hint="eastAsia"/>
              </w:rPr>
              <w:t>京都ノートルダム女子大で</w:t>
            </w:r>
            <w:r>
              <w:rPr>
                <w:rFonts w:hint="eastAsia"/>
              </w:rPr>
              <w:t>実習</w:t>
            </w:r>
            <w:r w:rsidR="009C216E">
              <w:rPr>
                <w:rFonts w:hint="eastAsia"/>
              </w:rPr>
              <w:t>しました。</w:t>
            </w:r>
            <w:r w:rsidRPr="00C32BA0">
              <w:rPr>
                <w:rFonts w:ascii="FrankRuehl" w:hAnsi="FrankRuehl" w:cs="FrankRuehl"/>
              </w:rPr>
              <w:t>(</w:t>
            </w:r>
            <w:r w:rsidR="009C216E">
              <w:rPr>
                <w:rFonts w:ascii="FrankRuehl" w:hAnsi="FrankRuehl" w:cs="FrankRuehl"/>
              </w:rPr>
              <w:t>11.9</w:t>
            </w:r>
            <w:r w:rsidRPr="00C32BA0">
              <w:rPr>
                <w:rFonts w:ascii="FrankRuehl" w:hAnsi="FrankRuehl" w:cs="FrankRuehl"/>
              </w:rPr>
              <w:t>)</w:t>
            </w:r>
            <w:r w:rsidR="009C216E">
              <w:rPr>
                <w:rFonts w:ascii="FrankRuehl" w:hAnsi="FrankRuehl" w:cs="FrankRuehl" w:hint="eastAsia"/>
              </w:rPr>
              <w:t xml:space="preserve"> </w:t>
            </w:r>
            <w:r w:rsidR="009C216E">
              <w:rPr>
                <w:rFonts w:ascii="FrankRuehl" w:hAnsi="FrankRuehl" w:cs="FrankRuehl" w:hint="eastAsia"/>
              </w:rPr>
              <w:t>また、別の</w:t>
            </w:r>
            <w:r w:rsidR="007D0BBF">
              <w:rPr>
                <w:rFonts w:ascii="FrankRuehl" w:hAnsi="FrankRuehl" w:cs="FrankRuehl" w:hint="eastAsia"/>
              </w:rPr>
              <w:t>男性メンバーが</w:t>
            </w:r>
            <w:r w:rsidR="009C216E">
              <w:rPr>
                <w:rFonts w:ascii="FrankRuehl" w:hAnsi="FrankRuehl" w:cs="FrankRuehl" w:hint="eastAsia"/>
              </w:rPr>
              <w:t>中京区の保険代理店で実習を開始されました。</w:t>
            </w:r>
            <w:r w:rsidR="009C216E">
              <w:rPr>
                <w:rFonts w:ascii="FrankRuehl" w:hAnsi="FrankRuehl" w:cs="FrankRuehl" w:hint="eastAsia"/>
              </w:rPr>
              <w:t>(</w:t>
            </w:r>
            <w:r w:rsidR="009C216E">
              <w:rPr>
                <w:rFonts w:ascii="FrankRuehl" w:hAnsi="FrankRuehl" w:cs="FrankRuehl"/>
              </w:rPr>
              <w:t>11.27~12.5)</w:t>
            </w:r>
          </w:p>
          <w:p w14:paraId="695D60F8" w14:textId="27729EE7" w:rsidR="00536FED" w:rsidRDefault="008E4DBC" w:rsidP="009C216E">
            <w:pPr>
              <w:ind w:left="420" w:hangingChars="200" w:hanging="420"/>
              <w:rPr>
                <w:rFonts w:ascii="FrankRuehl" w:hAnsi="FrankRuehl" w:cs="FrankRuehl"/>
              </w:rPr>
            </w:pPr>
            <w:r w:rsidRPr="003F0F0F">
              <w:rPr>
                <w:rFonts w:ascii="FrankRuehl" w:hAnsi="FrankRuehl" w:cs="FrankRuehl" w:hint="eastAsia"/>
              </w:rPr>
              <w:t>○</w:t>
            </w:r>
            <w:r w:rsidR="003B1036">
              <w:rPr>
                <w:rFonts w:ascii="FrankRuehl" w:hAnsi="FrankRuehl" w:cs="FrankRuehl" w:hint="eastAsia"/>
              </w:rPr>
              <w:t>今月も</w:t>
            </w:r>
            <w:r w:rsidRPr="003F0F0F">
              <w:rPr>
                <w:rFonts w:ascii="FrankRuehl" w:hAnsi="FrankRuehl" w:cs="FrankRuehl" w:hint="eastAsia"/>
              </w:rPr>
              <w:t>ビジネスマナー基礎講座</w:t>
            </w:r>
            <w:r w:rsidR="00022FCE" w:rsidRPr="00536FED">
              <w:rPr>
                <w:rFonts w:ascii="FrankRuehl" w:hAnsi="FrankRuehl" w:cs="FrankRuehl" w:hint="eastAsia"/>
                <w:szCs w:val="21"/>
              </w:rPr>
              <w:t>「</w:t>
            </w:r>
            <w:r w:rsidR="00536FED" w:rsidRPr="00536FED">
              <w:rPr>
                <w:rFonts w:hint="eastAsia"/>
                <w:szCs w:val="21"/>
              </w:rPr>
              <w:t>身に付けたい「職場での伝え方」</w:t>
            </w:r>
            <w:r w:rsidR="003B1036">
              <w:rPr>
                <w:rFonts w:ascii="FrankRuehl" w:hAnsi="FrankRuehl" w:cs="FrankRuehl" w:hint="eastAsia"/>
              </w:rPr>
              <w:t>(</w:t>
            </w:r>
            <w:r w:rsidR="00536FED">
              <w:rPr>
                <w:rFonts w:ascii="FrankRuehl" w:hAnsi="FrankRuehl" w:cs="FrankRuehl"/>
              </w:rPr>
              <w:t>11.14)</w:t>
            </w:r>
            <w:r w:rsidR="003B1036">
              <w:rPr>
                <w:rFonts w:ascii="FrankRuehl" w:hAnsi="FrankRuehl" w:cs="FrankRuehl" w:hint="eastAsia"/>
              </w:rPr>
              <w:t>、</w:t>
            </w:r>
            <w:r w:rsidR="00536FED">
              <w:rPr>
                <w:rFonts w:ascii="FrankRuehl" w:hAnsi="FrankRuehl" w:cs="FrankRuehl" w:hint="eastAsia"/>
              </w:rPr>
              <w:t>を実施し、職場で直面することが多い２０のシーンごとに、どのように伝えると良いかについて、実習に来られている学生の方にも参加頂いて、３つのグループに分かれて確かめました。</w:t>
            </w:r>
          </w:p>
          <w:p w14:paraId="184212DF" w14:textId="4BBCD22E" w:rsidR="00513EDF" w:rsidRPr="004314EB" w:rsidRDefault="00536FED" w:rsidP="009C216E">
            <w:pPr>
              <w:ind w:left="420" w:hangingChars="200" w:hanging="420"/>
              <w:rPr>
                <w:rFonts w:ascii="FrankRuehl" w:hAnsi="FrankRuehl" w:cs="FrankRuehl"/>
              </w:rPr>
            </w:pPr>
            <w:r>
              <w:rPr>
                <w:rFonts w:ascii="FrankRuehl" w:hAnsi="FrankRuehl" w:cs="FrankRuehl" w:hint="eastAsia"/>
              </w:rPr>
              <w:t>〇今月の</w:t>
            </w:r>
            <w:r w:rsidR="003B1036">
              <w:rPr>
                <w:rFonts w:ascii="FrankRuehl" w:hAnsi="FrankRuehl" w:cs="FrankRuehl" w:hint="eastAsia"/>
              </w:rPr>
              <w:t>就労支援プログラム</w:t>
            </w:r>
            <w:r>
              <w:rPr>
                <w:rFonts w:ascii="FrankRuehl" w:hAnsi="FrankRuehl" w:cs="FrankRuehl" w:hint="eastAsia"/>
              </w:rPr>
              <w:t>では、「地域で安心して住まう」をテーマに、心身に辛さを抱える人が、住まいを探すうえで直面するさまざまな困難や、それを軽減するための住宅セーフティネット法などの制度について、映像をまじ</w:t>
            </w:r>
            <w:r w:rsidR="00AF1FFC">
              <w:rPr>
                <w:rFonts w:ascii="FrankRuehl" w:hAnsi="FrankRuehl" w:cs="FrankRuehl" w:hint="eastAsia"/>
              </w:rPr>
              <w:t>え</w:t>
            </w:r>
            <w:r>
              <w:rPr>
                <w:rFonts w:ascii="FrankRuehl" w:hAnsi="FrankRuehl" w:cs="FrankRuehl" w:hint="eastAsia"/>
              </w:rPr>
              <w:t>ながら最新情報を確認しました。</w:t>
            </w:r>
            <w:r>
              <w:rPr>
                <w:rFonts w:ascii="FrankRuehl" w:hAnsi="FrankRuehl" w:cs="FrankRuehl" w:hint="eastAsia"/>
              </w:rPr>
              <w:t>(</w:t>
            </w:r>
            <w:r>
              <w:rPr>
                <w:rFonts w:ascii="FrankRuehl" w:hAnsi="FrankRuehl" w:cs="FrankRuehl"/>
              </w:rPr>
              <w:t>11.21,28</w:t>
            </w:r>
            <w:r>
              <w:rPr>
                <w:rFonts w:ascii="FrankRuehl" w:hAnsi="FrankRuehl" w:cs="FrankRuehl" w:hint="eastAsia"/>
              </w:rPr>
              <w:t>)</w:t>
            </w:r>
          </w:p>
        </w:tc>
      </w:tr>
    </w:tbl>
    <w:tbl>
      <w:tblPr>
        <w:tblStyle w:val="a3"/>
        <w:tblW w:w="10632" w:type="dxa"/>
        <w:tblInd w:w="-431" w:type="dxa"/>
        <w:tblLook w:val="04A0" w:firstRow="1" w:lastRow="0" w:firstColumn="1" w:lastColumn="0" w:noHBand="0" w:noVBand="1"/>
      </w:tblPr>
      <w:tblGrid>
        <w:gridCol w:w="10632"/>
      </w:tblGrid>
      <w:tr w:rsidR="008E4DBC" w:rsidRPr="00DD424F" w14:paraId="51EE8D59" w14:textId="1CAC564A" w:rsidTr="00A0680B">
        <w:trPr>
          <w:trHeight w:val="1125"/>
        </w:trPr>
        <w:tc>
          <w:tcPr>
            <w:tcW w:w="10632" w:type="dxa"/>
            <w:shd w:val="clear" w:color="auto" w:fill="FFC000"/>
          </w:tcPr>
          <w:p w14:paraId="1358D4F6" w14:textId="2F6EBD52" w:rsidR="008E4DBC" w:rsidRPr="00692F6A" w:rsidRDefault="00DD424F" w:rsidP="00DD424F">
            <w:pPr>
              <w:rPr>
                <w:rFonts w:ascii="FrankRuehl" w:hAnsi="FrankRuehl" w:cs="FrankRuehl"/>
                <w:sz w:val="24"/>
                <w:szCs w:val="24"/>
              </w:rPr>
            </w:pPr>
            <w:r>
              <w:rPr>
                <w:rFonts w:ascii="FrankRuehl" w:hAnsi="FrankRuehl" w:cs="FrankRuehl" w:hint="eastAsia"/>
                <w:sz w:val="72"/>
                <w:szCs w:val="72"/>
              </w:rPr>
              <w:t>Monthly Suza</w:t>
            </w:r>
            <w:r>
              <w:rPr>
                <w:rFonts w:ascii="FrankRuehl" w:hAnsi="FrankRuehl" w:cs="FrankRuehl"/>
                <w:sz w:val="72"/>
                <w:szCs w:val="72"/>
              </w:rPr>
              <w:t>ku</w:t>
            </w:r>
            <w:r w:rsidR="008E4DBC">
              <w:rPr>
                <w:rFonts w:ascii="FrankRuehl" w:hAnsi="FrankRuehl" w:cs="FrankRuehl"/>
                <w:sz w:val="72"/>
                <w:szCs w:val="72"/>
              </w:rPr>
              <w:t xml:space="preserve">  </w:t>
            </w:r>
            <w:r w:rsidR="00A0680B" w:rsidRPr="00A0680B">
              <w:rPr>
                <w:rFonts w:ascii="FrankRuehl" w:hAnsi="FrankRuehl" w:cs="FrankRuehl"/>
                <w:sz w:val="44"/>
                <w:szCs w:val="44"/>
              </w:rPr>
              <w:t>Novem</w:t>
            </w:r>
            <w:r w:rsidR="00784617" w:rsidRPr="00784617">
              <w:rPr>
                <w:rFonts w:ascii="FrankRuehl" w:hAnsi="FrankRuehl" w:cs="FrankRuehl"/>
                <w:sz w:val="40"/>
                <w:szCs w:val="40"/>
              </w:rPr>
              <w:t>ber</w:t>
            </w:r>
            <w:r w:rsidR="008E4DBC">
              <w:rPr>
                <w:rFonts w:ascii="FrankRuehl" w:hAnsi="FrankRuehl" w:cs="FrankRuehl" w:hint="eastAsia"/>
                <w:sz w:val="28"/>
                <w:szCs w:val="28"/>
              </w:rPr>
              <w:t xml:space="preserve">　</w:t>
            </w:r>
            <w:r w:rsidR="008E4DBC" w:rsidRPr="008E4DBC">
              <w:rPr>
                <w:rFonts w:ascii="FrankRuehl" w:hAnsi="FrankRuehl" w:cs="FrankRuehl" w:hint="eastAsia"/>
                <w:sz w:val="40"/>
                <w:szCs w:val="40"/>
              </w:rPr>
              <w:t>20</w:t>
            </w:r>
            <w:r w:rsidR="00784617">
              <w:rPr>
                <w:rFonts w:ascii="FrankRuehl" w:hAnsi="FrankRuehl" w:cs="FrankRuehl"/>
                <w:sz w:val="40"/>
                <w:szCs w:val="40"/>
              </w:rPr>
              <w:t>23</w:t>
            </w:r>
            <w:r w:rsidR="008E4DBC">
              <w:rPr>
                <w:rFonts w:ascii="FrankRuehl" w:hAnsi="FrankRuehl" w:cs="FrankRuehl" w:hint="eastAsia"/>
                <w:sz w:val="28"/>
                <w:szCs w:val="28"/>
              </w:rPr>
              <w:t xml:space="preserve">　</w:t>
            </w:r>
            <w:r w:rsidR="008E4DBC" w:rsidRPr="00784617">
              <w:rPr>
                <w:rFonts w:ascii="FrankRuehl" w:hAnsi="FrankRuehl" w:cs="FrankRuehl"/>
                <w:sz w:val="32"/>
                <w:szCs w:val="32"/>
              </w:rPr>
              <w:t>No.</w:t>
            </w:r>
            <w:r w:rsidR="00A0680B" w:rsidRPr="00AF1FFC">
              <w:rPr>
                <w:rFonts w:ascii="FrankRuehl" w:hAnsi="FrankRuehl" w:cs="FrankRuehl"/>
                <w:sz w:val="40"/>
                <w:szCs w:val="40"/>
              </w:rPr>
              <w:t>57</w:t>
            </w:r>
          </w:p>
        </w:tc>
      </w:tr>
    </w:tbl>
    <w:p w14:paraId="7E4B580E" w14:textId="7B006441" w:rsidR="00E06295" w:rsidRPr="004B6E98" w:rsidRDefault="00E06295" w:rsidP="00F63F4B"/>
    <w:sectPr w:rsidR="00E06295" w:rsidRPr="004B6E98" w:rsidSect="0096549A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904AD" w14:textId="77777777" w:rsidR="00D833B3" w:rsidRDefault="00D833B3" w:rsidP="00F703BF">
      <w:r>
        <w:separator/>
      </w:r>
    </w:p>
  </w:endnote>
  <w:endnote w:type="continuationSeparator" w:id="0">
    <w:p w14:paraId="49980ECA" w14:textId="77777777" w:rsidR="00D833B3" w:rsidRDefault="00D833B3" w:rsidP="00F70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FrankRuehl">
    <w:altName w:val="FrankRuehl"/>
    <w:charset w:val="B1"/>
    <w:family w:val="swiss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82CB8" w14:textId="77777777" w:rsidR="00D833B3" w:rsidRDefault="00D833B3" w:rsidP="00F703BF">
      <w:r>
        <w:separator/>
      </w:r>
    </w:p>
  </w:footnote>
  <w:footnote w:type="continuationSeparator" w:id="0">
    <w:p w14:paraId="0B1239D8" w14:textId="77777777" w:rsidR="00D833B3" w:rsidRDefault="00D833B3" w:rsidP="00F703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95F29"/>
    <w:multiLevelType w:val="hybridMultilevel"/>
    <w:tmpl w:val="ABC2AB16"/>
    <w:lvl w:ilvl="0" w:tplc="08F02512">
      <w:numFmt w:val="bullet"/>
      <w:lvlText w:val="□"/>
      <w:lvlJc w:val="left"/>
      <w:pPr>
        <w:ind w:left="601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1" w:hanging="420"/>
      </w:pPr>
      <w:rPr>
        <w:rFonts w:ascii="Wingdings" w:hAnsi="Wingdings" w:hint="default"/>
      </w:rPr>
    </w:lvl>
  </w:abstractNum>
  <w:num w:numId="1" w16cid:durableId="1926575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E38"/>
    <w:rsid w:val="00002429"/>
    <w:rsid w:val="000030AB"/>
    <w:rsid w:val="00003AD7"/>
    <w:rsid w:val="000056D9"/>
    <w:rsid w:val="00022FCE"/>
    <w:rsid w:val="00031C1D"/>
    <w:rsid w:val="00042D8E"/>
    <w:rsid w:val="00050D65"/>
    <w:rsid w:val="000567AC"/>
    <w:rsid w:val="00061A18"/>
    <w:rsid w:val="00074798"/>
    <w:rsid w:val="00083B10"/>
    <w:rsid w:val="00090E99"/>
    <w:rsid w:val="00094F8E"/>
    <w:rsid w:val="000B635A"/>
    <w:rsid w:val="000C4C7B"/>
    <w:rsid w:val="000C60D4"/>
    <w:rsid w:val="000C7C68"/>
    <w:rsid w:val="000D1A6C"/>
    <w:rsid w:val="000D2109"/>
    <w:rsid w:val="000E267E"/>
    <w:rsid w:val="000E7AB9"/>
    <w:rsid w:val="000F5AB6"/>
    <w:rsid w:val="001073AF"/>
    <w:rsid w:val="0011023B"/>
    <w:rsid w:val="00112556"/>
    <w:rsid w:val="001455ED"/>
    <w:rsid w:val="00152E51"/>
    <w:rsid w:val="00160E0A"/>
    <w:rsid w:val="001733B2"/>
    <w:rsid w:val="0018677A"/>
    <w:rsid w:val="00193649"/>
    <w:rsid w:val="001A1DB0"/>
    <w:rsid w:val="001B4397"/>
    <w:rsid w:val="001B73AE"/>
    <w:rsid w:val="001C101B"/>
    <w:rsid w:val="001C6FCF"/>
    <w:rsid w:val="001D189E"/>
    <w:rsid w:val="001D53C9"/>
    <w:rsid w:val="001D7B4B"/>
    <w:rsid w:val="001E0D48"/>
    <w:rsid w:val="001E371F"/>
    <w:rsid w:val="001E5D49"/>
    <w:rsid w:val="001F2D5C"/>
    <w:rsid w:val="001F2EC7"/>
    <w:rsid w:val="001F316F"/>
    <w:rsid w:val="002003A4"/>
    <w:rsid w:val="00202B74"/>
    <w:rsid w:val="00203511"/>
    <w:rsid w:val="00204A60"/>
    <w:rsid w:val="0021021A"/>
    <w:rsid w:val="0021348A"/>
    <w:rsid w:val="0021431B"/>
    <w:rsid w:val="002173B9"/>
    <w:rsid w:val="00217CFF"/>
    <w:rsid w:val="00217DAF"/>
    <w:rsid w:val="00230387"/>
    <w:rsid w:val="00237F69"/>
    <w:rsid w:val="00242515"/>
    <w:rsid w:val="00243ED4"/>
    <w:rsid w:val="00244269"/>
    <w:rsid w:val="002560F6"/>
    <w:rsid w:val="00256851"/>
    <w:rsid w:val="00282189"/>
    <w:rsid w:val="00287928"/>
    <w:rsid w:val="00292C50"/>
    <w:rsid w:val="00292FF5"/>
    <w:rsid w:val="0029419A"/>
    <w:rsid w:val="002949FC"/>
    <w:rsid w:val="002A185F"/>
    <w:rsid w:val="002B4188"/>
    <w:rsid w:val="002B7726"/>
    <w:rsid w:val="002C4FB5"/>
    <w:rsid w:val="002D0925"/>
    <w:rsid w:val="002D573F"/>
    <w:rsid w:val="002E2B23"/>
    <w:rsid w:val="002E4E19"/>
    <w:rsid w:val="002F1388"/>
    <w:rsid w:val="002F3390"/>
    <w:rsid w:val="002F3882"/>
    <w:rsid w:val="002F3EFE"/>
    <w:rsid w:val="002F674B"/>
    <w:rsid w:val="00304395"/>
    <w:rsid w:val="00307ADD"/>
    <w:rsid w:val="003124FC"/>
    <w:rsid w:val="00316519"/>
    <w:rsid w:val="00324FFF"/>
    <w:rsid w:val="003453B9"/>
    <w:rsid w:val="00352680"/>
    <w:rsid w:val="00353DF0"/>
    <w:rsid w:val="003617BE"/>
    <w:rsid w:val="003743D1"/>
    <w:rsid w:val="003809C2"/>
    <w:rsid w:val="00394DB6"/>
    <w:rsid w:val="00397857"/>
    <w:rsid w:val="00397A6D"/>
    <w:rsid w:val="003A03E0"/>
    <w:rsid w:val="003A5B43"/>
    <w:rsid w:val="003B1036"/>
    <w:rsid w:val="003C7985"/>
    <w:rsid w:val="003D4DF4"/>
    <w:rsid w:val="003D6196"/>
    <w:rsid w:val="003E7044"/>
    <w:rsid w:val="003F0F0F"/>
    <w:rsid w:val="003F2431"/>
    <w:rsid w:val="003F74DF"/>
    <w:rsid w:val="00400F34"/>
    <w:rsid w:val="00401FE6"/>
    <w:rsid w:val="004133A1"/>
    <w:rsid w:val="00413808"/>
    <w:rsid w:val="004314EB"/>
    <w:rsid w:val="004340AE"/>
    <w:rsid w:val="00451EEE"/>
    <w:rsid w:val="00454FBF"/>
    <w:rsid w:val="00456AE8"/>
    <w:rsid w:val="00476B7D"/>
    <w:rsid w:val="0048278C"/>
    <w:rsid w:val="00493E58"/>
    <w:rsid w:val="004A733D"/>
    <w:rsid w:val="004B6E98"/>
    <w:rsid w:val="004F6685"/>
    <w:rsid w:val="00506ABF"/>
    <w:rsid w:val="00512F38"/>
    <w:rsid w:val="00513802"/>
    <w:rsid w:val="00513EDF"/>
    <w:rsid w:val="005169B6"/>
    <w:rsid w:val="00517BCB"/>
    <w:rsid w:val="00521A58"/>
    <w:rsid w:val="00523C34"/>
    <w:rsid w:val="00524FC2"/>
    <w:rsid w:val="00526A41"/>
    <w:rsid w:val="00535598"/>
    <w:rsid w:val="005362CF"/>
    <w:rsid w:val="00536D59"/>
    <w:rsid w:val="00536FED"/>
    <w:rsid w:val="005373DB"/>
    <w:rsid w:val="005409A3"/>
    <w:rsid w:val="005621DB"/>
    <w:rsid w:val="005668E2"/>
    <w:rsid w:val="00566D35"/>
    <w:rsid w:val="00570AEA"/>
    <w:rsid w:val="005777FE"/>
    <w:rsid w:val="0058040A"/>
    <w:rsid w:val="0058234F"/>
    <w:rsid w:val="005856C0"/>
    <w:rsid w:val="00596C9A"/>
    <w:rsid w:val="005B01E3"/>
    <w:rsid w:val="005B583B"/>
    <w:rsid w:val="005C0D42"/>
    <w:rsid w:val="005C5D86"/>
    <w:rsid w:val="005D45B0"/>
    <w:rsid w:val="005D4E7C"/>
    <w:rsid w:val="005E21BF"/>
    <w:rsid w:val="005E2A78"/>
    <w:rsid w:val="005E346D"/>
    <w:rsid w:val="005F4174"/>
    <w:rsid w:val="005F7EDB"/>
    <w:rsid w:val="00616327"/>
    <w:rsid w:val="006205E7"/>
    <w:rsid w:val="006326C2"/>
    <w:rsid w:val="00645F0A"/>
    <w:rsid w:val="0064775E"/>
    <w:rsid w:val="006534F9"/>
    <w:rsid w:val="00661D52"/>
    <w:rsid w:val="00661D93"/>
    <w:rsid w:val="00667A07"/>
    <w:rsid w:val="00671990"/>
    <w:rsid w:val="00677FFD"/>
    <w:rsid w:val="00685993"/>
    <w:rsid w:val="00685F03"/>
    <w:rsid w:val="00687D9B"/>
    <w:rsid w:val="00691A69"/>
    <w:rsid w:val="00691B06"/>
    <w:rsid w:val="00692F6A"/>
    <w:rsid w:val="006D0FF8"/>
    <w:rsid w:val="006E3DFF"/>
    <w:rsid w:val="006E4674"/>
    <w:rsid w:val="006F4B56"/>
    <w:rsid w:val="006F5CDD"/>
    <w:rsid w:val="00703B6D"/>
    <w:rsid w:val="00706D80"/>
    <w:rsid w:val="007144D8"/>
    <w:rsid w:val="00714602"/>
    <w:rsid w:val="00715D8E"/>
    <w:rsid w:val="00725FC6"/>
    <w:rsid w:val="00744BBE"/>
    <w:rsid w:val="00753247"/>
    <w:rsid w:val="00756F0F"/>
    <w:rsid w:val="00764F1C"/>
    <w:rsid w:val="0077075F"/>
    <w:rsid w:val="00771476"/>
    <w:rsid w:val="00774239"/>
    <w:rsid w:val="00784617"/>
    <w:rsid w:val="0078654F"/>
    <w:rsid w:val="0079116B"/>
    <w:rsid w:val="007924EA"/>
    <w:rsid w:val="007A4881"/>
    <w:rsid w:val="007A5535"/>
    <w:rsid w:val="007C2136"/>
    <w:rsid w:val="007D02F3"/>
    <w:rsid w:val="007D0BBF"/>
    <w:rsid w:val="007D3E24"/>
    <w:rsid w:val="007E0F5B"/>
    <w:rsid w:val="007E14A3"/>
    <w:rsid w:val="007E3E53"/>
    <w:rsid w:val="008106C6"/>
    <w:rsid w:val="008146D5"/>
    <w:rsid w:val="00825401"/>
    <w:rsid w:val="0082626B"/>
    <w:rsid w:val="00841781"/>
    <w:rsid w:val="00842C32"/>
    <w:rsid w:val="0084506D"/>
    <w:rsid w:val="008504BA"/>
    <w:rsid w:val="00852054"/>
    <w:rsid w:val="00856845"/>
    <w:rsid w:val="00867A6F"/>
    <w:rsid w:val="0087247D"/>
    <w:rsid w:val="00876ABA"/>
    <w:rsid w:val="00876C53"/>
    <w:rsid w:val="00883DBF"/>
    <w:rsid w:val="00884859"/>
    <w:rsid w:val="008A0AD3"/>
    <w:rsid w:val="008A6B3F"/>
    <w:rsid w:val="008B7E3C"/>
    <w:rsid w:val="008C08E9"/>
    <w:rsid w:val="008C7659"/>
    <w:rsid w:val="008D054A"/>
    <w:rsid w:val="008E4DBC"/>
    <w:rsid w:val="008F2B5D"/>
    <w:rsid w:val="008F7701"/>
    <w:rsid w:val="00900A7F"/>
    <w:rsid w:val="00902D67"/>
    <w:rsid w:val="00915BDA"/>
    <w:rsid w:val="00922896"/>
    <w:rsid w:val="00924444"/>
    <w:rsid w:val="00925887"/>
    <w:rsid w:val="009521FB"/>
    <w:rsid w:val="00954CED"/>
    <w:rsid w:val="0095537E"/>
    <w:rsid w:val="009637DA"/>
    <w:rsid w:val="0096549A"/>
    <w:rsid w:val="0097471B"/>
    <w:rsid w:val="00983E6C"/>
    <w:rsid w:val="00984A1D"/>
    <w:rsid w:val="009878C6"/>
    <w:rsid w:val="0099017F"/>
    <w:rsid w:val="00990AF8"/>
    <w:rsid w:val="00993E21"/>
    <w:rsid w:val="009947DF"/>
    <w:rsid w:val="0099498B"/>
    <w:rsid w:val="00997A49"/>
    <w:rsid w:val="009A62E3"/>
    <w:rsid w:val="009C216E"/>
    <w:rsid w:val="009C341C"/>
    <w:rsid w:val="009D08D6"/>
    <w:rsid w:val="009D4E81"/>
    <w:rsid w:val="009E2E7A"/>
    <w:rsid w:val="009E67FF"/>
    <w:rsid w:val="009F7B99"/>
    <w:rsid w:val="00A01CB9"/>
    <w:rsid w:val="00A067D6"/>
    <w:rsid w:val="00A0680B"/>
    <w:rsid w:val="00A221DC"/>
    <w:rsid w:val="00A25C80"/>
    <w:rsid w:val="00A2603A"/>
    <w:rsid w:val="00A34BD7"/>
    <w:rsid w:val="00A46550"/>
    <w:rsid w:val="00A50665"/>
    <w:rsid w:val="00A60970"/>
    <w:rsid w:val="00A64FA6"/>
    <w:rsid w:val="00A675B3"/>
    <w:rsid w:val="00A677FE"/>
    <w:rsid w:val="00A72EE4"/>
    <w:rsid w:val="00A75A15"/>
    <w:rsid w:val="00A76032"/>
    <w:rsid w:val="00A76923"/>
    <w:rsid w:val="00A8143F"/>
    <w:rsid w:val="00A9332C"/>
    <w:rsid w:val="00AA04F5"/>
    <w:rsid w:val="00AA1A62"/>
    <w:rsid w:val="00AA1F1D"/>
    <w:rsid w:val="00AA48D1"/>
    <w:rsid w:val="00AA5823"/>
    <w:rsid w:val="00AA76D8"/>
    <w:rsid w:val="00AB2DC7"/>
    <w:rsid w:val="00AB65D5"/>
    <w:rsid w:val="00AC0FC1"/>
    <w:rsid w:val="00AC5BA3"/>
    <w:rsid w:val="00AC6623"/>
    <w:rsid w:val="00AD0A78"/>
    <w:rsid w:val="00AD41C9"/>
    <w:rsid w:val="00AD72B9"/>
    <w:rsid w:val="00AE00EE"/>
    <w:rsid w:val="00AE61BB"/>
    <w:rsid w:val="00AF04CD"/>
    <w:rsid w:val="00AF1178"/>
    <w:rsid w:val="00AF1FFC"/>
    <w:rsid w:val="00B06D7F"/>
    <w:rsid w:val="00B11261"/>
    <w:rsid w:val="00B16F29"/>
    <w:rsid w:val="00B374DB"/>
    <w:rsid w:val="00B65BA5"/>
    <w:rsid w:val="00B7252F"/>
    <w:rsid w:val="00B8273A"/>
    <w:rsid w:val="00B95E38"/>
    <w:rsid w:val="00B96999"/>
    <w:rsid w:val="00BA0CB2"/>
    <w:rsid w:val="00BC1630"/>
    <w:rsid w:val="00BC4B92"/>
    <w:rsid w:val="00BD25C9"/>
    <w:rsid w:val="00BE01BD"/>
    <w:rsid w:val="00BE4815"/>
    <w:rsid w:val="00BF13CF"/>
    <w:rsid w:val="00BF6D31"/>
    <w:rsid w:val="00BF729D"/>
    <w:rsid w:val="00C024ED"/>
    <w:rsid w:val="00C06575"/>
    <w:rsid w:val="00C06BAA"/>
    <w:rsid w:val="00C178BF"/>
    <w:rsid w:val="00C17A41"/>
    <w:rsid w:val="00C25CB5"/>
    <w:rsid w:val="00C26091"/>
    <w:rsid w:val="00C32BA0"/>
    <w:rsid w:val="00C35836"/>
    <w:rsid w:val="00C41090"/>
    <w:rsid w:val="00C4486E"/>
    <w:rsid w:val="00C472BC"/>
    <w:rsid w:val="00C47CDE"/>
    <w:rsid w:val="00C52BC3"/>
    <w:rsid w:val="00C52ED4"/>
    <w:rsid w:val="00C61F38"/>
    <w:rsid w:val="00C66D51"/>
    <w:rsid w:val="00C74647"/>
    <w:rsid w:val="00C764DA"/>
    <w:rsid w:val="00C76808"/>
    <w:rsid w:val="00C77D23"/>
    <w:rsid w:val="00C80C19"/>
    <w:rsid w:val="00C80EB0"/>
    <w:rsid w:val="00C873D2"/>
    <w:rsid w:val="00C87544"/>
    <w:rsid w:val="00C90EBD"/>
    <w:rsid w:val="00C94E5C"/>
    <w:rsid w:val="00CA0B61"/>
    <w:rsid w:val="00CB00B5"/>
    <w:rsid w:val="00CB3366"/>
    <w:rsid w:val="00CC0458"/>
    <w:rsid w:val="00CD1617"/>
    <w:rsid w:val="00CD2E67"/>
    <w:rsid w:val="00CF2330"/>
    <w:rsid w:val="00CF2736"/>
    <w:rsid w:val="00CF3436"/>
    <w:rsid w:val="00CF4381"/>
    <w:rsid w:val="00CF4559"/>
    <w:rsid w:val="00CF4583"/>
    <w:rsid w:val="00CF4D4B"/>
    <w:rsid w:val="00CF7677"/>
    <w:rsid w:val="00D018CA"/>
    <w:rsid w:val="00D07FC2"/>
    <w:rsid w:val="00D17CB6"/>
    <w:rsid w:val="00D241CA"/>
    <w:rsid w:val="00D304D6"/>
    <w:rsid w:val="00D316D9"/>
    <w:rsid w:val="00D339F2"/>
    <w:rsid w:val="00D346C5"/>
    <w:rsid w:val="00D37644"/>
    <w:rsid w:val="00D40F82"/>
    <w:rsid w:val="00D41FB4"/>
    <w:rsid w:val="00D505E7"/>
    <w:rsid w:val="00D556E3"/>
    <w:rsid w:val="00D620A5"/>
    <w:rsid w:val="00D63432"/>
    <w:rsid w:val="00D63D3F"/>
    <w:rsid w:val="00D81916"/>
    <w:rsid w:val="00D833B3"/>
    <w:rsid w:val="00D944C0"/>
    <w:rsid w:val="00DA47F7"/>
    <w:rsid w:val="00DA7617"/>
    <w:rsid w:val="00DB53EF"/>
    <w:rsid w:val="00DC0364"/>
    <w:rsid w:val="00DC2636"/>
    <w:rsid w:val="00DD2FC7"/>
    <w:rsid w:val="00DD424F"/>
    <w:rsid w:val="00DD55C2"/>
    <w:rsid w:val="00DE3843"/>
    <w:rsid w:val="00DF0A1B"/>
    <w:rsid w:val="00DF56D8"/>
    <w:rsid w:val="00DF59FF"/>
    <w:rsid w:val="00E06295"/>
    <w:rsid w:val="00E13EE5"/>
    <w:rsid w:val="00E2094C"/>
    <w:rsid w:val="00E275FE"/>
    <w:rsid w:val="00E40D3D"/>
    <w:rsid w:val="00E50014"/>
    <w:rsid w:val="00E50D17"/>
    <w:rsid w:val="00E51BED"/>
    <w:rsid w:val="00E53621"/>
    <w:rsid w:val="00E57C7F"/>
    <w:rsid w:val="00E6597F"/>
    <w:rsid w:val="00E82EA6"/>
    <w:rsid w:val="00E9093D"/>
    <w:rsid w:val="00E96C81"/>
    <w:rsid w:val="00EA2A34"/>
    <w:rsid w:val="00EA2BAE"/>
    <w:rsid w:val="00EB0A23"/>
    <w:rsid w:val="00EB5B02"/>
    <w:rsid w:val="00EC355B"/>
    <w:rsid w:val="00ED2CA9"/>
    <w:rsid w:val="00ED53AE"/>
    <w:rsid w:val="00EE1EDB"/>
    <w:rsid w:val="00EE74B5"/>
    <w:rsid w:val="00EF445C"/>
    <w:rsid w:val="00F01A49"/>
    <w:rsid w:val="00F04113"/>
    <w:rsid w:val="00F10EDC"/>
    <w:rsid w:val="00F11BCB"/>
    <w:rsid w:val="00F1615C"/>
    <w:rsid w:val="00F16CE3"/>
    <w:rsid w:val="00F17F72"/>
    <w:rsid w:val="00F22E1B"/>
    <w:rsid w:val="00F45247"/>
    <w:rsid w:val="00F51677"/>
    <w:rsid w:val="00F63F4B"/>
    <w:rsid w:val="00F703BF"/>
    <w:rsid w:val="00F71E92"/>
    <w:rsid w:val="00F74B2B"/>
    <w:rsid w:val="00F762F1"/>
    <w:rsid w:val="00F76FD7"/>
    <w:rsid w:val="00F777C7"/>
    <w:rsid w:val="00F83EE0"/>
    <w:rsid w:val="00FA6619"/>
    <w:rsid w:val="00FA729E"/>
    <w:rsid w:val="00FB548D"/>
    <w:rsid w:val="00FD09F0"/>
    <w:rsid w:val="00FD1137"/>
    <w:rsid w:val="00FD3454"/>
    <w:rsid w:val="00FD40AB"/>
    <w:rsid w:val="00FD6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68D8B94C"/>
  <w15:chartTrackingRefBased/>
  <w15:docId w15:val="{13E5C080-14B5-44EA-978B-85A3952AE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5E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703B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703BF"/>
  </w:style>
  <w:style w:type="paragraph" w:styleId="a6">
    <w:name w:val="footer"/>
    <w:basedOn w:val="a"/>
    <w:link w:val="a7"/>
    <w:uiPriority w:val="99"/>
    <w:unhideWhenUsed/>
    <w:rsid w:val="00F703B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703BF"/>
  </w:style>
  <w:style w:type="paragraph" w:styleId="a8">
    <w:name w:val="Balloon Text"/>
    <w:basedOn w:val="a"/>
    <w:link w:val="a9"/>
    <w:uiPriority w:val="99"/>
    <w:semiHidden/>
    <w:unhideWhenUsed/>
    <w:rsid w:val="00984A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84A1D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230387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230387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230387"/>
  </w:style>
  <w:style w:type="paragraph" w:styleId="ad">
    <w:name w:val="annotation subject"/>
    <w:basedOn w:val="ab"/>
    <w:next w:val="ab"/>
    <w:link w:val="ae"/>
    <w:uiPriority w:val="99"/>
    <w:semiHidden/>
    <w:unhideWhenUsed/>
    <w:rsid w:val="00230387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230387"/>
    <w:rPr>
      <w:b/>
      <w:bCs/>
    </w:rPr>
  </w:style>
  <w:style w:type="paragraph" w:styleId="Web">
    <w:name w:val="Normal (Web)"/>
    <w:basedOn w:val="a"/>
    <w:uiPriority w:val="99"/>
    <w:unhideWhenUsed/>
    <w:rsid w:val="00292FF5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">
    <w:name w:val="Hyperlink"/>
    <w:basedOn w:val="a0"/>
    <w:uiPriority w:val="99"/>
    <w:semiHidden/>
    <w:unhideWhenUsed/>
    <w:rsid w:val="00292FF5"/>
    <w:rPr>
      <w:color w:val="0000FF"/>
      <w:u w:val="single"/>
    </w:rPr>
  </w:style>
  <w:style w:type="paragraph" w:styleId="af0">
    <w:name w:val="List Paragraph"/>
    <w:basedOn w:val="a"/>
    <w:uiPriority w:val="34"/>
    <w:qFormat/>
    <w:rsid w:val="001E5D49"/>
    <w:pPr>
      <w:widowControl w:val="0"/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9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NEC-PCuser</dc:creator>
  <cp:keywords/>
  <dc:description/>
  <cp:lastModifiedBy>恒明 髙橋</cp:lastModifiedBy>
  <cp:revision>12</cp:revision>
  <dcterms:created xsi:type="dcterms:W3CDTF">2023-12-02T04:19:00Z</dcterms:created>
  <dcterms:modified xsi:type="dcterms:W3CDTF">2023-12-02T04:44:00Z</dcterms:modified>
</cp:coreProperties>
</file>